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memo RKM WP evenement A la UNE.docx</w:t>
      </w:r>
      <w:r>
        <w:fldChar w:fldCharType="end"/>
      </w:r>
      <w:bookmarkStart w:id="0" w:name="__DdeLink__1546_1526899905"/>
      <w:r>
        <w:rPr/>
        <w:t xml:space="preserve"> </w:t>
      </w:r>
      <w:bookmarkEnd w:id="0"/>
      <w:r>
        <w:rPr/>
        <w:t xml:space="preserve">  </w:t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03/02/18</w:t>
      </w:r>
      <w:r>
        <w:fldChar w:fldCharType="end"/>
      </w:r>
    </w:p>
    <w:p>
      <w:pPr>
        <w:pStyle w:val="Titreprincipal"/>
        <w:rPr/>
      </w:pPr>
      <w:r>
        <w:rPr/>
        <w:t>Un é</w:t>
      </w:r>
      <w:r>
        <w:rPr/>
        <w:t>vénement à la UNE</w:t>
      </w:r>
    </w:p>
    <w:p>
      <w:pPr>
        <w:pStyle w:val="Titre1"/>
        <w:numPr>
          <w:ilvl w:val="0"/>
          <w:numId w:val="2"/>
        </w:numPr>
        <w:rPr/>
      </w:pPr>
      <w:r>
        <w:rPr/>
        <w:t xml:space="preserve">Forcer un événement du calendrier </w:t>
        <w:br/>
      </w:r>
      <w:r>
        <w:rPr/>
        <w:t xml:space="preserve">à la UNE </w:t>
      </w:r>
      <w:r>
        <w:rPr/>
        <w:t>en page d’accueil</w:t>
      </w:r>
    </w:p>
    <w:p>
      <w:pPr>
        <w:pStyle w:val="Corpsdetexte"/>
        <w:rPr/>
      </w:pPr>
      <w:r>
        <w:rPr/>
      </w:r>
    </w:p>
    <w:p>
      <w:pPr>
        <w:pStyle w:val="Corpsdetexte"/>
        <w:numPr>
          <w:ilvl w:val="1"/>
          <w:numId w:val="2"/>
        </w:numPr>
        <w:rPr/>
      </w:pPr>
      <w:r>
        <w:rPr>
          <w:b/>
          <w:bCs/>
        </w:rPr>
        <w:t>Copier l’URL</w:t>
      </w:r>
      <w:r>
        <w:rPr/>
        <w:t xml:space="preserve"> </w:t>
      </w:r>
      <w:r>
        <w:rPr>
          <w:b w:val="false"/>
          <w:bCs w:val="false"/>
          <w:i w:val="false"/>
          <w:iCs w:val="false"/>
        </w:rPr>
        <w:t xml:space="preserve">de la page détaillée de l’événement </w:t>
      </w:r>
      <w:r>
        <w:rPr>
          <w:b w:val="false"/>
          <w:bCs w:val="false"/>
          <w:i w:val="false"/>
          <w:iCs w:val="false"/>
        </w:rPr>
        <w:t>à mettre à la UNE</w:t>
        <w:br/>
        <w:t xml:space="preserve">→ </w:t>
      </w:r>
      <w:r>
        <w:rPr/>
        <w:t xml:space="preserve">Créer </w:t>
      </w:r>
      <w:r>
        <w:rPr>
          <w:i/>
          <w:iCs/>
        </w:rPr>
        <w:t>Article</w:t>
        <w:br/>
        <w:t xml:space="preserve"> </w:t>
        <w:tab/>
        <w:t xml:space="preserve">→ </w:t>
      </w:r>
      <w:r>
        <w:rPr/>
        <w:t xml:space="preserve">Saisir le </w:t>
      </w:r>
      <w:r>
        <w:rPr>
          <w:i/>
          <w:iCs/>
        </w:rPr>
        <w:t>titre</w:t>
      </w:r>
      <w:r>
        <w:rPr/>
        <w:t xml:space="preserve"> </w:t>
        <w:br/>
        <w:tab/>
        <w:tab/>
        <w:t>→ choisir la catégorie "</w:t>
      </w:r>
      <w:r>
        <w:rPr>
          <w:i/>
          <w:iCs/>
        </w:rPr>
        <w:t>a la une</w:t>
      </w:r>
      <w:r>
        <w:rPr/>
        <w:t>"</w:t>
      </w:r>
    </w:p>
    <w:p>
      <w:pPr>
        <w:pStyle w:val="Corpsdetexte"/>
        <w:numPr>
          <w:ilvl w:val="1"/>
          <w:numId w:val="2"/>
        </w:numPr>
        <w:rPr/>
      </w:pPr>
      <w:r>
        <w:rPr>
          <w:b/>
          <w:bCs/>
        </w:rPr>
        <w:t>Utiliser la redirection</w:t>
      </w:r>
      <w:r>
        <w:rPr/>
        <w:t xml:space="preserve"> de l’éditeur : (sous la zone d’édition vide)</w:t>
        <w:br/>
        <w:t xml:space="preserve"> → D</w:t>
      </w:r>
      <w:r>
        <w:rPr>
          <w:b w:val="false"/>
          <w:bCs w:val="false"/>
        </w:rPr>
        <w:t xml:space="preserve">érouler la zone </w:t>
      </w:r>
      <w:r>
        <w:rPr>
          <w:b w:val="false"/>
          <w:bCs w:val="false"/>
          <w:i/>
          <w:iCs/>
        </w:rPr>
        <w:t>Options</w:t>
      </w:r>
      <w:r>
        <w:rPr>
          <w:b w:val="false"/>
          <w:bCs w:val="false"/>
        </w:rPr>
        <w:t xml:space="preserve"> si ce n’est déjà fait </w:t>
      </w:r>
      <w:r>
        <w:rPr>
          <w:b w:val="false"/>
          <w:bCs w:val="false"/>
        </w:rPr>
        <w:br/>
        <w:t xml:space="preserve"> </w:t>
        <w:tab/>
      </w:r>
      <w:r>
        <w:rPr>
          <w:b w:val="false"/>
          <w:bCs w:val="false"/>
          <w:i/>
          <w:iCs/>
        </w:rPr>
        <w:t xml:space="preserve">→ 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onglet </w:t>
      </w:r>
      <w:r>
        <w:rPr>
          <w:b w:val="false"/>
          <w:bCs w:val="false"/>
          <w:i/>
          <w:iCs/>
        </w:rPr>
        <w:t>Principal</w:t>
        <w:br/>
        <w:t xml:space="preserve"> </w:t>
        <w:tab/>
        <w:tab/>
        <w:t>→ Redirection</w:t>
      </w:r>
      <w:r>
        <w:rPr>
          <w:b w:val="false"/>
          <w:bCs w:val="false"/>
          <w:i w:val="false"/>
          <w:iCs w:val="false"/>
        </w:rPr>
        <w:t xml:space="preserve"> (1ère ligne de saisie)</w:t>
      </w:r>
      <w:r>
        <w:rPr>
          <w:b w:val="false"/>
          <w:bCs w:val="false"/>
          <w:i w:val="false"/>
          <w:iCs w:val="false"/>
        </w:rPr>
        <w:t xml:space="preserve"> </w:t>
        <w:br/>
        <w:t xml:space="preserve"> </w:t>
        <w:tab/>
        <w:tab/>
        <w:tab/>
        <w:t>→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/>
          <w:iCs/>
        </w:rPr>
        <w:t>coller</w:t>
      </w:r>
      <w:r>
        <w:rPr>
          <w:b w:val="false"/>
          <w:bCs w:val="false"/>
          <w:i w:val="false"/>
          <w:iCs w:val="false"/>
        </w:rPr>
        <w:t xml:space="preserve"> l’adresse URL de l’événement</w:t>
      </w:r>
    </w:p>
    <w:p>
      <w:pPr>
        <w:pStyle w:val="Corpsdetexte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44845" cy="176657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rPr>
          <w:b w:val="false"/>
          <w:b w:val="false"/>
          <w:bCs w:val="false"/>
        </w:rPr>
      </w:pPr>
      <w:bookmarkStart w:id="1" w:name="__DdeLink__192_984329835"/>
      <w:bookmarkStart w:id="2" w:name="__DdeLink__457_267761318"/>
      <w:bookmarkEnd w:id="1"/>
      <w:bookmarkEnd w:id="2"/>
      <w:r>
        <w:rPr>
          <w:b w:val="false"/>
          <w:bCs w:val="false"/>
        </w:rPr>
        <w:t>Facile !</w:t>
      </w:r>
      <w:r>
        <w:br w:type="page"/>
      </w:r>
    </w:p>
    <w:p>
      <w:pPr>
        <w:pStyle w:val="Corpsdetexte"/>
        <w:rPr/>
      </w:pPr>
      <w:r>
        <w:rPr>
          <w:b w:val="false"/>
          <w:bCs w:val="false"/>
        </w:rPr>
        <w:t>Suite de la configuration :</w:t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Ne pas afficher une zone spéciale d’auteur dans le contenu (avatar et nom)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Afficher ou non les mots clé.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bookmarkStart w:id="3" w:name="__DdeLink__472_267761318"/>
            <w:bookmarkStart w:id="4" w:name="__DdeLink__472_267761318"/>
            <w:bookmarkEnd w:id="4"/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>Dans la liste des balises d’infos sur l’article :</w:t>
            </w:r>
          </w:p>
          <w:p>
            <w:pPr>
              <w:pStyle w:val="Corpsdetexte"/>
              <w:rPr/>
            </w:pPr>
            <w:bookmarkStart w:id="5" w:name="__DdeLink__478_267761318"/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Auteur</w:t>
            </w:r>
            <w:bookmarkEnd w:id="5"/>
            <w:r>
              <w:rPr>
                <w:b w:val="false"/>
                <w:bCs w:val="false"/>
              </w:rPr>
              <w:t xml:space="preserve"> ici (plus discret que box d’auteur)</w:t>
              <w:br/>
              <w:t>← Catégories de l’article</w:t>
            </w:r>
          </w:p>
          <w:p>
            <w:pPr>
              <w:pStyle w:val="Corpsdetexte"/>
              <w:rPr/>
            </w:pPr>
            <w:bookmarkStart w:id="6" w:name="__DdeLink__480_267761318"/>
            <w:bookmarkEnd w:id="6"/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Boite d’édition de commentaires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bookmarkStart w:id="7" w:name="__DdeLink__480_2677613181"/>
            <w:bookmarkStart w:id="8" w:name="__DdeLink__480_2677613181"/>
            <w:bookmarkEnd w:id="8"/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proposition de trois articles des m^mes catégories sur  trois colonnes.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Court extrait de 15 mots du texte de ces articles semblables.</w:t>
            </w:r>
          </w:p>
          <w:p>
            <w:pPr>
              <w:pStyle w:val="Corpsdetexte"/>
              <w:spacing w:before="0" w:after="1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>
          <w:i w:val="false"/>
          <w:i w:val="false"/>
          <w:iCs w:val="false"/>
        </w:rPr>
      </w:pPr>
      <w:bookmarkStart w:id="9" w:name="__DdeLink__324_3967585008"/>
      <w:bookmarkStart w:id="10" w:name="__DdeLink__324_3967585008"/>
      <w:bookmarkEnd w:id="10"/>
      <w:r>
        <w:rPr>
          <w:i w:val="false"/>
          <w:iCs w:val="false"/>
        </w:rPr>
      </w:r>
    </w:p>
    <w:p>
      <w:pPr>
        <w:pStyle w:val="Titre2"/>
        <w:numPr>
          <w:ilvl w:val="1"/>
          <w:numId w:val="2"/>
        </w:numPr>
        <w:spacing w:before="20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LibreOffice/5.4.3.2$Windows_X86_64 LibreOffice_project/92a7159f7e4af62137622921e809f8546db437e5</Application>
  <Pages>2</Pages>
  <Words>163</Words>
  <Characters>753</Characters>
  <CharactersWithSpaces>924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2017-11-17T13:58:36Z</dcterms:created>
  <dc:creator/>
  <dc:description/>
  <dc:language>fr-FR</dc:language>
  <cp:lastModifiedBy/>
  <dcterms:modified xsi:type="dcterms:W3CDTF">2018-03-12T17:06:01Z</dcterms:modified>
  <cp:revision>22</cp:revision>
  <dc:subject/>
  <dc:title/>
</cp:coreProperties>
</file>